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4134" w14:textId="77777777" w:rsidR="000A45F3" w:rsidRPr="000A45F3" w:rsidRDefault="000A45F3" w:rsidP="000A45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5F3">
        <w:rPr>
          <w:rFonts w:ascii="Times New Roman" w:hAnsi="Times New Roman"/>
          <w:b/>
          <w:bCs/>
          <w:color w:val="000000"/>
          <w:sz w:val="24"/>
          <w:szCs w:val="24"/>
        </w:rPr>
        <w:t>/projekt umowy/</w:t>
      </w:r>
    </w:p>
    <w:p w14:paraId="2994239C" w14:textId="77777777" w:rsidR="000A45F3" w:rsidRPr="000A45F3" w:rsidRDefault="000A45F3" w:rsidP="000A45F3">
      <w:pPr>
        <w:spacing w:after="0"/>
        <w:ind w:left="63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326E898" w14:textId="14E7561E" w:rsidR="000A45F3" w:rsidRPr="000A45F3" w:rsidRDefault="000A45F3" w:rsidP="000A45F3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 …../20</w:t>
      </w:r>
      <w:r w:rsidR="000C63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</w:t>
      </w:r>
    </w:p>
    <w:p w14:paraId="76B5EFA6" w14:textId="41BA59DA" w:rsidR="000A45F3" w:rsidRPr="000A45F3" w:rsidRDefault="000C633E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Zawarta w dniu ………….2023</w:t>
      </w:r>
      <w:r w:rsidR="000A45F3"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w Jastrzębiu - Zdroju </w:t>
      </w:r>
    </w:p>
    <w:p w14:paraId="3CB7AABE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14:paraId="6D1E032D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14:paraId="70D37958" w14:textId="6687A90E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reprezentowane przez </w:t>
      </w:r>
      <w:r w:rsidR="00157D09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upoważnienia Prezydenta Miasta Jastrzębie- Zdrój</w:t>
      </w:r>
    </w:p>
    <w:p w14:paraId="7BE31BCD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0A45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0A45F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Zamawiającym</w:t>
      </w:r>
      <w:r w:rsidRPr="000A45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52AE8AF9" w14:textId="7D6D6E40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a……………………………………………………………………………….;                                     NIP: ……………………………….. reprezentowanym przez:</w:t>
      </w:r>
    </w:p>
    <w:p w14:paraId="0D1643E8" w14:textId="77777777" w:rsidR="000A45F3" w:rsidRPr="000A45F3" w:rsidRDefault="000A45F3" w:rsidP="000A45F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</w:rPr>
        <w:t>1. ………………………………………….</w:t>
      </w:r>
    </w:p>
    <w:p w14:paraId="2A37DFC4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zwanym dalej 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Pr="000A45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Wykonawcą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14:paraId="3C903CCB" w14:textId="2EE85560" w:rsidR="000A45F3" w:rsidRPr="000A45F3" w:rsidRDefault="000A45F3" w:rsidP="000A45F3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 xml:space="preserve"> organizacji i przeprowadzenia szkolenia dla kandydatów na rodziny zastępcze  </w:t>
      </w:r>
      <w:r w:rsidR="000C633E"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  </w:t>
      </w: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>w ramach realizacji projektu „</w:t>
      </w:r>
      <w:r w:rsidR="00161CF1">
        <w:rPr>
          <w:rFonts w:ascii="Times New Roman" w:eastAsiaTheme="minorEastAsia" w:hAnsi="Times New Roman"/>
          <w:sz w:val="24"/>
          <w:szCs w:val="24"/>
          <w:lang w:eastAsia="pl-PL"/>
        </w:rPr>
        <w:t>Jastrzębie-Zdrój Miasto-Rodziny</w:t>
      </w: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 xml:space="preserve">” realizowanego przez Jastrzębie-Zdrój- Miasto na prawach Powiatu/Ośrodek Pomocy Społecznej w Jastrzębiu- Zdroju w ramach Priorytetu IX - Włączenie Społeczne dla działania 9.2. Dostępne </w:t>
      </w:r>
      <w:r w:rsidR="000C633E"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                  </w:t>
      </w: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>i efektywne usługi społeczne i zdrowotne, poddziałanie 9.2.5.- Rozwój usług społecznych- konkurs</w:t>
      </w:r>
    </w:p>
    <w:p w14:paraId="04790261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5CF36B" w14:textId="77777777" w:rsidR="000A45F3" w:rsidRPr="00CB7CA8" w:rsidRDefault="000A45F3" w:rsidP="000A45F3">
      <w:pPr>
        <w:spacing w:after="19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B7C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5F321D7" w14:textId="6AD81B94" w:rsidR="000A45F3" w:rsidRPr="000A45F3" w:rsidRDefault="000A45F3" w:rsidP="000C633E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B7CA8">
        <w:rPr>
          <w:rFonts w:ascii="Times New Roman" w:eastAsiaTheme="minorEastAsia" w:hAnsi="Times New Roman"/>
          <w:sz w:val="24"/>
          <w:szCs w:val="24"/>
          <w:lang w:eastAsia="pl-PL"/>
        </w:rPr>
        <w:t xml:space="preserve">1.Przedmiotem zapytania ofertowego jest organizacja i przeprowadzenie szkolenia dla </w:t>
      </w:r>
      <w:r w:rsidR="00157D09">
        <w:rPr>
          <w:rFonts w:ascii="Times New Roman" w:eastAsiaTheme="minorEastAsia" w:hAnsi="Times New Roman"/>
          <w:sz w:val="24"/>
          <w:szCs w:val="24"/>
          <w:lang w:eastAsia="pl-PL"/>
        </w:rPr>
        <w:t>12</w:t>
      </w:r>
      <w:r w:rsidRPr="00CB7CA8">
        <w:rPr>
          <w:rFonts w:ascii="Times New Roman" w:eastAsiaTheme="minorEastAsia" w:hAnsi="Times New Roman"/>
          <w:sz w:val="24"/>
          <w:szCs w:val="24"/>
          <w:lang w:eastAsia="pl-PL"/>
        </w:rPr>
        <w:t xml:space="preserve"> kandydatów na rodziny zastępcze </w:t>
      </w:r>
      <w:r w:rsidR="00CB7CA8" w:rsidRPr="00CB7CA8">
        <w:rPr>
          <w:rFonts w:ascii="Times New Roman" w:eastAsiaTheme="minorEastAsia" w:hAnsi="Times New Roman"/>
          <w:sz w:val="24"/>
          <w:szCs w:val="24"/>
          <w:lang w:eastAsia="pl-PL"/>
        </w:rPr>
        <w:t xml:space="preserve">niezawodowe </w:t>
      </w:r>
      <w:r w:rsidRPr="00CB7CA8">
        <w:rPr>
          <w:rFonts w:ascii="Times New Roman" w:eastAsiaTheme="minorEastAsia" w:hAnsi="Times New Roman"/>
          <w:sz w:val="24"/>
          <w:szCs w:val="24"/>
          <w:lang w:eastAsia="pl-PL"/>
        </w:rPr>
        <w:t>w ramach realizacji projektu „</w:t>
      </w:r>
      <w:r w:rsidR="00161CF1">
        <w:rPr>
          <w:rFonts w:ascii="Times New Roman" w:eastAsiaTheme="minorEastAsia" w:hAnsi="Times New Roman"/>
          <w:sz w:val="24"/>
          <w:szCs w:val="24"/>
          <w:lang w:eastAsia="pl-PL"/>
        </w:rPr>
        <w:t>Jastrzębie-Zdrój Miasto-Rodziny</w:t>
      </w:r>
      <w:r w:rsidRPr="00CB7CA8">
        <w:rPr>
          <w:rFonts w:ascii="Times New Roman" w:eastAsiaTheme="minorEastAsia" w:hAnsi="Times New Roman"/>
          <w:sz w:val="24"/>
          <w:szCs w:val="24"/>
          <w:lang w:eastAsia="pl-PL"/>
        </w:rPr>
        <w:t xml:space="preserve">” realizowanego </w:t>
      </w: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>przez Jastrzębie-Zdrój- Miasto na prawach Powiatu/Ośrodek Pomocy Społecznej w Jastrzębiu</w:t>
      </w:r>
      <w:r w:rsidRPr="000A45F3">
        <w:rPr>
          <w:rFonts w:ascii="Times New Roman" w:eastAsia="Times New Roman" w:hAnsi="Times New Roman"/>
          <w:color w:val="000000"/>
          <w:sz w:val="24"/>
          <w:szCs w:val="24"/>
        </w:rPr>
        <w:t>- Zdroju.</w:t>
      </w:r>
    </w:p>
    <w:p w14:paraId="6B662A5E" w14:textId="77777777" w:rsidR="000A45F3" w:rsidRPr="000A45F3" w:rsidRDefault="000A45F3" w:rsidP="000C633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Lista uczestników stanowi 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1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</w:t>
      </w:r>
    </w:p>
    <w:p w14:paraId="49743C41" w14:textId="77777777" w:rsidR="000A45F3" w:rsidRPr="000A45F3" w:rsidRDefault="000A45F3" w:rsidP="000C633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Lista osób prowadzących zajęcia stanowi 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2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</w:t>
      </w:r>
    </w:p>
    <w:p w14:paraId="0B3856DE" w14:textId="77777777" w:rsidR="000A45F3" w:rsidRPr="000A45F3" w:rsidRDefault="000A45F3" w:rsidP="000C633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Wykonawca</w:t>
      </w:r>
      <w:r w:rsidRPr="000A45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 przeprowadzenie usług w następującym zakresie:</w:t>
      </w:r>
    </w:p>
    <w:p w14:paraId="0B69408B" w14:textId="77777777" w:rsidR="000A45F3" w:rsidRPr="000A45F3" w:rsidRDefault="000A45F3" w:rsidP="000C633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DDC952" w14:textId="434BED20" w:rsidR="000A45F3" w:rsidRPr="000A45F3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A45F3">
        <w:rPr>
          <w:rFonts w:ascii="Times New Roman" w:eastAsiaTheme="minorEastAsia" w:hAnsi="Times New Roman"/>
          <w:sz w:val="24"/>
          <w:szCs w:val="24"/>
          <w:lang w:eastAsia="pl-PL"/>
        </w:rPr>
        <w:t>Szkolenie dla kandydatów do sprawowania pieczy zastępczej odbędzie się w oparciu            o program zatwierdzony przez Ministra właściwego ds. rodziny</w:t>
      </w:r>
      <w:r w:rsidR="004D4903">
        <w:rPr>
          <w:rFonts w:ascii="Times New Roman" w:eastAsiaTheme="minorEastAsia" w:hAnsi="Times New Roman"/>
          <w:sz w:val="24"/>
          <w:szCs w:val="24"/>
          <w:lang w:eastAsia="pl-PL"/>
        </w:rPr>
        <w:t xml:space="preserve"> i polityki </w:t>
      </w:r>
    </w:p>
    <w:p w14:paraId="5A812ACD" w14:textId="77777777" w:rsidR="000A45F3" w:rsidRPr="00497C32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A45F3">
        <w:rPr>
          <w:rFonts w:ascii="Times New Roman" w:hAnsi="Times New Roman"/>
          <w:sz w:val="24"/>
          <w:szCs w:val="24"/>
        </w:rPr>
        <w:t xml:space="preserve">Zakres programowy szkolenia będzie wynikał z Rozporządzenia Ministra Pracy                       i Polityki Społecznej z dnia 09 grudnia 2011 r. w sprawie szkoleń dla kandydatów do sprawowania pieczy </w:t>
      </w:r>
      <w:r w:rsidRPr="00497C32">
        <w:rPr>
          <w:rFonts w:ascii="Times New Roman" w:hAnsi="Times New Roman"/>
          <w:sz w:val="24"/>
          <w:szCs w:val="24"/>
        </w:rPr>
        <w:t xml:space="preserve">zastępczej (Dz. U. nr 274, </w:t>
      </w:r>
      <w:proofErr w:type="spellStart"/>
      <w:r w:rsidRPr="00497C32">
        <w:rPr>
          <w:rFonts w:ascii="Times New Roman" w:hAnsi="Times New Roman"/>
          <w:sz w:val="24"/>
          <w:szCs w:val="24"/>
        </w:rPr>
        <w:t>poz</w:t>
      </w:r>
      <w:proofErr w:type="spellEnd"/>
      <w:r w:rsidRPr="00497C32">
        <w:rPr>
          <w:rFonts w:ascii="Times New Roman" w:hAnsi="Times New Roman"/>
          <w:sz w:val="24"/>
          <w:szCs w:val="24"/>
        </w:rPr>
        <w:t xml:space="preserve"> 1620).</w:t>
      </w:r>
    </w:p>
    <w:p w14:paraId="2853D669" w14:textId="77777777" w:rsidR="000A45F3" w:rsidRPr="00497C32" w:rsidRDefault="000A45F3" w:rsidP="000A45F3">
      <w:pPr>
        <w:pStyle w:val="Akapitzlist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3554F1D" w14:textId="77777777" w:rsidR="000A45F3" w:rsidRPr="00CB7CA8" w:rsidRDefault="000A45F3" w:rsidP="0080691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B7CA8">
        <w:rPr>
          <w:rFonts w:ascii="Times New Roman" w:hAnsi="Times New Roman"/>
          <w:sz w:val="24"/>
          <w:szCs w:val="24"/>
        </w:rPr>
        <w:t xml:space="preserve"> Po ukończeniu szkolenia kandydaci do sprawowania pieczy zastępczej otrzymają za</w:t>
      </w:r>
      <w:r w:rsidR="00CB7CA8">
        <w:rPr>
          <w:rFonts w:ascii="Times New Roman" w:hAnsi="Times New Roman"/>
          <w:sz w:val="24"/>
          <w:szCs w:val="24"/>
        </w:rPr>
        <w:t>świadczenie o odbyciu szkolenia.</w:t>
      </w:r>
    </w:p>
    <w:p w14:paraId="6AC8E49F" w14:textId="77777777" w:rsidR="000A45F3" w:rsidRPr="000A45F3" w:rsidRDefault="000A45F3" w:rsidP="000A45F3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F7A6D7" w14:textId="77777777" w:rsidR="000A45F3" w:rsidRPr="000A45F3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45F3">
        <w:rPr>
          <w:rFonts w:ascii="Times New Roman" w:hAnsi="Times New Roman"/>
          <w:sz w:val="24"/>
          <w:szCs w:val="24"/>
        </w:rPr>
        <w:t xml:space="preserve"> Szkolenia prowadzone będą w formie zapewniającej aktywny udział uczestników.</w:t>
      </w:r>
    </w:p>
    <w:p w14:paraId="32C86258" w14:textId="77777777" w:rsidR="000A45F3" w:rsidRPr="000A45F3" w:rsidRDefault="000A45F3" w:rsidP="000A45F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C719472" w14:textId="7E941321" w:rsidR="000A45F3" w:rsidRPr="00594425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45F3">
        <w:rPr>
          <w:rFonts w:ascii="Times New Roman" w:hAnsi="Times New Roman"/>
          <w:sz w:val="24"/>
          <w:szCs w:val="24"/>
        </w:rPr>
        <w:t xml:space="preserve">Termin realizacji </w:t>
      </w:r>
      <w:r w:rsidRPr="00594425">
        <w:rPr>
          <w:rFonts w:ascii="Times New Roman" w:hAnsi="Times New Roman"/>
          <w:sz w:val="24"/>
          <w:szCs w:val="24"/>
        </w:rPr>
        <w:t xml:space="preserve">szkolenia: do </w:t>
      </w:r>
      <w:r w:rsidR="000C633E">
        <w:rPr>
          <w:rFonts w:ascii="Times New Roman" w:hAnsi="Times New Roman"/>
          <w:sz w:val="24"/>
          <w:szCs w:val="24"/>
        </w:rPr>
        <w:t>31</w:t>
      </w:r>
      <w:r w:rsidR="00161CF1">
        <w:rPr>
          <w:rFonts w:ascii="Times New Roman" w:hAnsi="Times New Roman"/>
          <w:sz w:val="24"/>
          <w:szCs w:val="24"/>
        </w:rPr>
        <w:t>.0</w:t>
      </w:r>
      <w:r w:rsidR="000C633E">
        <w:rPr>
          <w:rFonts w:ascii="Times New Roman" w:hAnsi="Times New Roman"/>
          <w:sz w:val="24"/>
          <w:szCs w:val="24"/>
        </w:rPr>
        <w:t>7</w:t>
      </w:r>
      <w:r w:rsidR="00161CF1">
        <w:rPr>
          <w:rFonts w:ascii="Times New Roman" w:hAnsi="Times New Roman"/>
          <w:sz w:val="24"/>
          <w:szCs w:val="24"/>
        </w:rPr>
        <w:t>.202</w:t>
      </w:r>
      <w:r w:rsidR="000C633E">
        <w:rPr>
          <w:rFonts w:ascii="Times New Roman" w:hAnsi="Times New Roman"/>
          <w:sz w:val="24"/>
          <w:szCs w:val="24"/>
        </w:rPr>
        <w:t>3</w:t>
      </w:r>
      <w:r w:rsidRPr="00594425">
        <w:rPr>
          <w:rFonts w:ascii="Times New Roman" w:hAnsi="Times New Roman"/>
          <w:sz w:val="24"/>
          <w:szCs w:val="24"/>
        </w:rPr>
        <w:t>r.</w:t>
      </w:r>
    </w:p>
    <w:p w14:paraId="3C58C862" w14:textId="77777777" w:rsidR="000A45F3" w:rsidRPr="00497C32" w:rsidRDefault="000A45F3" w:rsidP="000A45F3">
      <w:pPr>
        <w:pStyle w:val="Akapitzlist"/>
        <w:rPr>
          <w:rFonts w:ascii="Times New Roman" w:hAnsi="Times New Roman"/>
          <w:sz w:val="24"/>
          <w:szCs w:val="24"/>
        </w:rPr>
      </w:pPr>
    </w:p>
    <w:p w14:paraId="350C31D1" w14:textId="77777777" w:rsidR="000A45F3" w:rsidRPr="00497C32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97C32">
        <w:rPr>
          <w:rFonts w:ascii="Times New Roman" w:hAnsi="Times New Roman"/>
          <w:sz w:val="24"/>
          <w:szCs w:val="24"/>
        </w:rPr>
        <w:t>Miejsce realizacji szkolenia: sala szkoleniowa Ośrodka Pomocy Społecznej</w:t>
      </w:r>
      <w:r w:rsidR="00497C3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97C32">
        <w:rPr>
          <w:rFonts w:ascii="Times New Roman" w:hAnsi="Times New Roman"/>
          <w:sz w:val="24"/>
          <w:szCs w:val="24"/>
        </w:rPr>
        <w:t xml:space="preserve"> w Jastrzębiu- Zdroju; ul. Opolska 9.</w:t>
      </w:r>
    </w:p>
    <w:p w14:paraId="2FDFED14" w14:textId="77777777" w:rsidR="000A45F3" w:rsidRPr="00497C32" w:rsidRDefault="000A45F3" w:rsidP="000A45F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C96DD0D" w14:textId="77777777" w:rsidR="000A45F3" w:rsidRPr="000A45F3" w:rsidRDefault="000A45F3" w:rsidP="00497C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45F3">
        <w:rPr>
          <w:rFonts w:ascii="Times New Roman" w:hAnsi="Times New Roman"/>
          <w:sz w:val="24"/>
          <w:szCs w:val="24"/>
        </w:rPr>
        <w:t>Harmonogram szkolenia oraz materiały szkoleniowe udostępnione uczestnikom zostaną  zaakceptowane przez Zamawiającego przed rozpoczęciem szkolenia.</w:t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  <w:r w:rsidRPr="000A45F3">
        <w:rPr>
          <w:rFonts w:ascii="Times New Roman" w:hAnsi="Times New Roman"/>
          <w:sz w:val="24"/>
          <w:szCs w:val="24"/>
        </w:rPr>
        <w:tab/>
      </w:r>
    </w:p>
    <w:p w14:paraId="76F157CB" w14:textId="77777777" w:rsidR="000A45F3" w:rsidRPr="000A45F3" w:rsidRDefault="000A45F3" w:rsidP="000A45F3">
      <w:pPr>
        <w:pStyle w:val="Akapitzlist"/>
        <w:jc w:val="both"/>
        <w:rPr>
          <w:rFonts w:ascii="Times New Roman" w:hAnsi="Times New Roman"/>
          <w:sz w:val="24"/>
          <w:szCs w:val="24"/>
        </w:rPr>
      </w:pPr>
      <w:bookmarkStart w:id="0" w:name="_Hlk486314588"/>
    </w:p>
    <w:p w14:paraId="23C20528" w14:textId="66F5B7D0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prowadzenia działań informacyjnych i promocyjnych kierowanych do uczestników poprzez umieszczenie obowiązujących logotypów na wszystkich dokumentach dotyczących szkolenia, w tym materiałach informacyjnych, dotyczących usługi oraz informowania uczestników że </w:t>
      </w:r>
      <w:r w:rsidRPr="000A45F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to zrobić stosując odpowiednie logotypy </w:t>
      </w:r>
      <w:r w:rsidR="000C63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i informacje. Zamawiający udostępni Wykonawcy wzory obowiązujących logotypów, a Wykonawca we własnym zakresie zapewni wydruk w/w oznaczeń. </w:t>
      </w:r>
    </w:p>
    <w:p w14:paraId="654C840E" w14:textId="77777777" w:rsidR="000A45F3" w:rsidRPr="000A45F3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72F397" w14:textId="77777777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Wymaga się prowadzenia dokumentacji przebiegu zajęć stanowiącej: dziennik zajęć zawierający listę obecności, wymiar godzin i </w:t>
      </w:r>
      <w:r w:rsidR="00CB7CA8">
        <w:rPr>
          <w:rFonts w:ascii="Times New Roman" w:eastAsia="Times New Roman" w:hAnsi="Times New Roman"/>
          <w:sz w:val="24"/>
          <w:szCs w:val="24"/>
          <w:lang w:eastAsia="ar-SA"/>
        </w:rPr>
        <w:t>tematy zajęć; rejestr wydanych</w:t>
      </w: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 zaświadczeń lub innych dokumentów potwierdzających ukończenie szkolenia.  </w:t>
      </w:r>
    </w:p>
    <w:p w14:paraId="2BF7ADEA" w14:textId="77777777" w:rsidR="000A45F3" w:rsidRPr="00594425" w:rsidRDefault="000A45F3" w:rsidP="000C633E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D7BD7A" w14:textId="77777777" w:rsidR="000A45F3" w:rsidRPr="00594425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4425">
        <w:rPr>
          <w:rFonts w:ascii="Times New Roman" w:eastAsia="Times New Roman" w:hAnsi="Times New Roman"/>
          <w:sz w:val="24"/>
          <w:szCs w:val="24"/>
          <w:lang w:eastAsia="ar-SA"/>
        </w:rPr>
        <w:t xml:space="preserve"> Zajęcia powinny być przeprowadzone przez doświadczoną i wykwalifikowaną kadrę, posiadającą odpowiednie wykształcenie i doświadczenie zawodowe. </w:t>
      </w:r>
      <w:bookmarkStart w:id="1" w:name="_Hlk485113758"/>
    </w:p>
    <w:p w14:paraId="0A8CD880" w14:textId="77777777" w:rsidR="000A45F3" w:rsidRPr="00594425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14:paraId="585A5E8C" w14:textId="5C2B47BA" w:rsidR="000A45F3" w:rsidRPr="00594425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4425">
        <w:rPr>
          <w:rFonts w:ascii="Times New Roman" w:eastAsia="Times New Roman" w:hAnsi="Times New Roman"/>
          <w:sz w:val="24"/>
          <w:szCs w:val="24"/>
        </w:rPr>
        <w:t xml:space="preserve">Zmiana liczby uczestników szkolenia może nastąpić w drodze jednostronnego oświadczenia Zamawiającego złożonego Wykonawcy przed rozpoczęciem zajęć. Zamawiający zastrzega sobie możliwość zmniejszenia  liczby uczestników szkolenia, jednak nie więcej niż o </w:t>
      </w:r>
      <w:r w:rsidR="004D4903">
        <w:rPr>
          <w:rFonts w:ascii="Times New Roman" w:eastAsia="Times New Roman" w:hAnsi="Times New Roman"/>
          <w:sz w:val="24"/>
          <w:szCs w:val="24"/>
        </w:rPr>
        <w:t>4</w:t>
      </w:r>
      <w:r w:rsidRPr="00594425">
        <w:rPr>
          <w:rFonts w:ascii="Times New Roman" w:eastAsia="Times New Roman" w:hAnsi="Times New Roman"/>
          <w:sz w:val="24"/>
          <w:szCs w:val="24"/>
        </w:rPr>
        <w:t xml:space="preserve"> osob</w:t>
      </w:r>
      <w:bookmarkEnd w:id="1"/>
      <w:r w:rsidR="004D4903">
        <w:rPr>
          <w:rFonts w:ascii="Times New Roman" w:eastAsia="Times New Roman" w:hAnsi="Times New Roman"/>
          <w:sz w:val="24"/>
          <w:szCs w:val="24"/>
        </w:rPr>
        <w:t>y</w:t>
      </w:r>
      <w:r w:rsidRPr="00594425">
        <w:rPr>
          <w:rFonts w:ascii="Times New Roman" w:eastAsia="Times New Roman" w:hAnsi="Times New Roman"/>
          <w:sz w:val="24"/>
          <w:szCs w:val="24"/>
        </w:rPr>
        <w:t>.</w:t>
      </w:r>
      <w:bookmarkStart w:id="2" w:name="_Hlk485115850"/>
    </w:p>
    <w:p w14:paraId="1DE9F59B" w14:textId="77777777" w:rsidR="000A45F3" w:rsidRPr="00594425" w:rsidRDefault="000A45F3" w:rsidP="000C633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EAB4F" w14:textId="28BC508B" w:rsidR="000A45F3" w:rsidRPr="007F266E" w:rsidRDefault="000A45F3" w:rsidP="007F266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 xml:space="preserve">Każdemu z uczestników zajęć powinny być przekazane nieodpłatnie, </w:t>
      </w:r>
      <w:r w:rsidR="00161CF1" w:rsidRPr="000A45F3">
        <w:rPr>
          <w:rFonts w:ascii="Times New Roman" w:eastAsia="Times New Roman" w:hAnsi="Times New Roman"/>
          <w:sz w:val="24"/>
          <w:szCs w:val="24"/>
          <w:lang w:eastAsia="pl-PL"/>
        </w:rPr>
        <w:t>bezzwrotne</w:t>
      </w:r>
      <w:r w:rsidRPr="000A45F3">
        <w:rPr>
          <w:rFonts w:ascii="Times New Roman" w:eastAsia="Times New Roman" w:hAnsi="Times New Roman"/>
          <w:sz w:val="24"/>
          <w:szCs w:val="24"/>
          <w:lang w:eastAsia="pl-PL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0A45F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Zastrzega się że wszystkie materiały winny być przekazane Zamawiającemu do akceptacji co najmniej 2 dni przed przekazaniem ich uczestnikom. </w:t>
      </w:r>
      <w:r w:rsidRPr="000A45F3">
        <w:rPr>
          <w:rFonts w:ascii="Times New Roman" w:eastAsia="Times New Roman" w:hAnsi="Times New Roman"/>
          <w:iCs/>
          <w:sz w:val="24"/>
          <w:szCs w:val="24"/>
          <w:lang w:eastAsia="pl-PL"/>
        </w:rPr>
        <w:t>Wykonawca zapewni wszystkie niezbędne materiały potrzebne do zajęć praktycznych</w:t>
      </w:r>
      <w:bookmarkEnd w:id="2"/>
      <w:r w:rsidRPr="000A45F3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14:paraId="7ADE3B7E" w14:textId="3A9D443D" w:rsidR="004D4903" w:rsidRDefault="004D4903" w:rsidP="004D49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E841A0" w14:textId="77777777" w:rsidR="004D4903" w:rsidRDefault="004D490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1A7C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przechowywania dokumentacji związanej z realizacją projektu przez okres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</w:t>
      </w:r>
    </w:p>
    <w:p w14:paraId="162A47E8" w14:textId="77777777" w:rsidR="004D4903" w:rsidRPr="008F4432" w:rsidRDefault="004D4903" w:rsidP="004D490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154C45" w14:textId="7F484988" w:rsidR="004D4903" w:rsidRPr="00BA1A7C" w:rsidRDefault="004D490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1A7C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zmiany adresu archiwizacji dokumentów, zawieszenia lub zaprzestania przez Wykonawcę działalności przed terminem o którym mowa w pkt </w:t>
      </w:r>
      <w:r w:rsidR="00157D09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BA1A7C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157D0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A1A7C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powiadomi Wykonawcę o tym na piśmie. Na wezwanie Zamawiającego Wykonawca zobligowany jest przekazać oryginały dokumentacji z zajęć Zamawiającemu. </w:t>
      </w:r>
    </w:p>
    <w:p w14:paraId="084CAC1D" w14:textId="77777777" w:rsidR="000A45F3" w:rsidRPr="000A45F3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737DAD" w14:textId="77777777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niezwłocznego informowania w formie telefonicznej oraz jednocześnie pisemnej Zamawiającego o problemach w realizacji usługi będącej przedmiotem zamówienia.</w:t>
      </w:r>
    </w:p>
    <w:p w14:paraId="69A8FE9B" w14:textId="77777777" w:rsidR="000A45F3" w:rsidRPr="000A45F3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3C7952" w14:textId="77777777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>Wykonawca zobowiązuje się poddać kontroli dokonywanej przez Zamawiającego oraz inne uprawnione podmioty w zakresie prawidłowości realizacji usługi będącej przedmiotem zamówienia.</w:t>
      </w:r>
    </w:p>
    <w:p w14:paraId="12070B25" w14:textId="77777777" w:rsidR="000A45F3" w:rsidRPr="000A45F3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434171" w14:textId="77777777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ma prawo do przeprowadzania czynności monitorujących podczas trwania usługi, w szczególności do przeprowadzania ankiet, rozmów, konsultacji                      z uczestnikami, trenerami. </w:t>
      </w:r>
    </w:p>
    <w:p w14:paraId="36324BF7" w14:textId="77777777" w:rsidR="000A45F3" w:rsidRPr="000A45F3" w:rsidRDefault="000A45F3" w:rsidP="000A45F3">
      <w:pPr>
        <w:pStyle w:val="Akapitzli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991A3F" w14:textId="77777777" w:rsidR="000A45F3" w:rsidRPr="000A45F3" w:rsidRDefault="000A45F3" w:rsidP="000C633E">
      <w:pPr>
        <w:pStyle w:val="Akapitzlist"/>
        <w:numPr>
          <w:ilvl w:val="0"/>
          <w:numId w:val="3"/>
        </w:numPr>
        <w:suppressAutoHyphens/>
        <w:autoSpaceDE w:val="0"/>
        <w:spacing w:after="2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45F3">
        <w:rPr>
          <w:rFonts w:ascii="Times New Roman" w:eastAsia="Times New Roman" w:hAnsi="Times New Roman"/>
          <w:sz w:val="24"/>
          <w:szCs w:val="24"/>
          <w:lang w:eastAsia="ar-SA"/>
        </w:rPr>
        <w:t>Wykonawca zobowiązany będzie do prowadzenia odpowiedniej dokumentacji przebiegu szkolenia, na którą składać się będą:</w:t>
      </w:r>
    </w:p>
    <w:p w14:paraId="0690C2B9" w14:textId="77777777" w:rsidR="000A45F3" w:rsidRPr="00161CF1" w:rsidRDefault="000A45F3" w:rsidP="000C633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45F3">
        <w:rPr>
          <w:rFonts w:ascii="Times New Roman" w:eastAsia="Times New Roman" w:hAnsi="Times New Roman"/>
          <w:sz w:val="24"/>
          <w:szCs w:val="24"/>
        </w:rPr>
        <w:t xml:space="preserve">dziennik zajęć edukacyjnych zawierający: tematy i wymiar godzin zajęć edukacyjnych; listę obecności </w:t>
      </w:r>
    </w:p>
    <w:p w14:paraId="7A8AF2E5" w14:textId="77777777" w:rsidR="000A45F3" w:rsidRPr="00161CF1" w:rsidRDefault="000A45F3" w:rsidP="000C633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45F3">
        <w:rPr>
          <w:rFonts w:ascii="Times New Roman" w:eastAsia="Times New Roman" w:hAnsi="Times New Roman"/>
          <w:sz w:val="24"/>
          <w:szCs w:val="24"/>
        </w:rPr>
        <w:t>rejestr wydanych zaświadczeń lub innych dokumentów potwier</w:t>
      </w:r>
      <w:r w:rsidR="00CB7CA8">
        <w:rPr>
          <w:rFonts w:ascii="Times New Roman" w:eastAsia="Times New Roman" w:hAnsi="Times New Roman"/>
          <w:sz w:val="24"/>
          <w:szCs w:val="24"/>
        </w:rPr>
        <w:t>dzających ukończenie szkolenia</w:t>
      </w:r>
      <w:r w:rsidRPr="000A45F3">
        <w:rPr>
          <w:rFonts w:ascii="Times New Roman" w:eastAsia="Times New Roman" w:hAnsi="Times New Roman"/>
          <w:sz w:val="24"/>
          <w:szCs w:val="24"/>
        </w:rPr>
        <w:t>.</w:t>
      </w:r>
    </w:p>
    <w:p w14:paraId="3F95242B" w14:textId="77777777" w:rsidR="000A45F3" w:rsidRPr="00161CF1" w:rsidRDefault="000A45F3" w:rsidP="000A45F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7994B87" w14:textId="7AD30B4D" w:rsidR="000A45F3" w:rsidRPr="00161CF1" w:rsidRDefault="000A45F3" w:rsidP="000C633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1CF1">
        <w:rPr>
          <w:rFonts w:ascii="Times New Roman" w:eastAsia="Times New Roman" w:hAnsi="Times New Roman"/>
          <w:sz w:val="24"/>
          <w:szCs w:val="24"/>
        </w:rPr>
        <w:t xml:space="preserve">23) </w:t>
      </w:r>
      <w:r w:rsidRPr="000A45F3">
        <w:rPr>
          <w:rFonts w:ascii="Times New Roman" w:eastAsia="Times New Roman" w:hAnsi="Times New Roman"/>
          <w:sz w:val="24"/>
          <w:szCs w:val="24"/>
        </w:rPr>
        <w:t xml:space="preserve">Wykonawca, zobowiązany </w:t>
      </w:r>
      <w:r w:rsidR="007F266E">
        <w:rPr>
          <w:rFonts w:ascii="Times New Roman" w:eastAsia="Times New Roman" w:hAnsi="Times New Roman"/>
          <w:sz w:val="24"/>
          <w:szCs w:val="24"/>
        </w:rPr>
        <w:t>jest</w:t>
      </w:r>
      <w:r w:rsidRPr="000A45F3">
        <w:rPr>
          <w:rFonts w:ascii="Times New Roman" w:eastAsia="Times New Roman" w:hAnsi="Times New Roman"/>
          <w:sz w:val="24"/>
          <w:szCs w:val="24"/>
        </w:rPr>
        <w:t xml:space="preserve"> do niezwłocznego poinformowania Zamawiającego o: </w:t>
      </w:r>
    </w:p>
    <w:p w14:paraId="2EF365F1" w14:textId="77777777" w:rsidR="000A45F3" w:rsidRPr="000A45F3" w:rsidRDefault="00161CF1" w:rsidP="000C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="000A45F3" w:rsidRPr="000A45F3">
        <w:rPr>
          <w:rFonts w:ascii="Times New Roman" w:eastAsia="Times New Roman" w:hAnsi="Times New Roman"/>
          <w:sz w:val="24"/>
          <w:szCs w:val="24"/>
        </w:rPr>
        <w:t>nie zgłoszeniu się uczestników na szkolenie,</w:t>
      </w:r>
    </w:p>
    <w:p w14:paraId="4A9A979B" w14:textId="77777777" w:rsidR="000A45F3" w:rsidRDefault="00161CF1" w:rsidP="000C633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r w:rsidR="000A45F3" w:rsidRPr="000A45F3">
        <w:rPr>
          <w:rFonts w:ascii="Times New Roman" w:eastAsia="Times New Roman" w:hAnsi="Times New Roman"/>
          <w:sz w:val="24"/>
          <w:szCs w:val="24"/>
        </w:rPr>
        <w:t>przerwaniu szkolenia lub rezygnacji z uczestnictwa oraz każdorazowej nieobecności skierowanych osób,</w:t>
      </w:r>
    </w:p>
    <w:p w14:paraId="27B6F2F9" w14:textId="77777777" w:rsidR="000A45F3" w:rsidRDefault="000A45F3" w:rsidP="000C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45F3">
        <w:rPr>
          <w:rFonts w:ascii="Times New Roman" w:eastAsia="Times New Roman" w:hAnsi="Times New Roman"/>
          <w:sz w:val="24"/>
          <w:szCs w:val="24"/>
        </w:rPr>
        <w:t>c) innych sytuacjach, które mają wpływ na realizację programu szkolenia i umowy.</w:t>
      </w:r>
      <w:bookmarkStart w:id="3" w:name="_Hlk485114284"/>
    </w:p>
    <w:p w14:paraId="3093EFE2" w14:textId="77777777" w:rsidR="00594425" w:rsidRDefault="00594425" w:rsidP="000A4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6667822" w14:textId="3ECDFE1C" w:rsidR="00594425" w:rsidRDefault="007F266E" w:rsidP="000C633E">
      <w:pPr>
        <w:pStyle w:val="Akapitzlist"/>
        <w:numPr>
          <w:ilvl w:val="0"/>
          <w:numId w:val="12"/>
        </w:num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W ramach niniejszego zamówienia W</w:t>
      </w:r>
      <w:r w:rsidR="00594425" w:rsidRPr="00594425">
        <w:rPr>
          <w:rFonts w:ascii="Times New Roman" w:eastAsiaTheme="minorEastAsia" w:hAnsi="Times New Roman"/>
          <w:sz w:val="24"/>
          <w:szCs w:val="24"/>
          <w:lang w:eastAsia="pl-PL"/>
        </w:rPr>
        <w:t xml:space="preserve">ykonawca ma obowiązek uczestniczyć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również </w:t>
      </w:r>
      <w:r w:rsidR="00594425" w:rsidRPr="00594425">
        <w:rPr>
          <w:rFonts w:ascii="Times New Roman" w:eastAsiaTheme="minorEastAsia" w:hAnsi="Times New Roman"/>
          <w:sz w:val="24"/>
          <w:szCs w:val="24"/>
          <w:lang w:eastAsia="pl-PL"/>
        </w:rPr>
        <w:t>w zespole kwalifikującym zorganizowanym przez Zamawiającego.</w:t>
      </w:r>
    </w:p>
    <w:p w14:paraId="27DCC5AE" w14:textId="77777777" w:rsidR="00977C8C" w:rsidRDefault="00977C8C" w:rsidP="00977C8C">
      <w:pPr>
        <w:pStyle w:val="Akapitzlist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2C1A2AD" w14:textId="1339DC6C" w:rsidR="00977C8C" w:rsidRPr="00977C8C" w:rsidRDefault="00977C8C" w:rsidP="000C633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7C8C">
        <w:rPr>
          <w:rFonts w:ascii="Times New Roman" w:hAnsi="Times New Roman"/>
          <w:sz w:val="24"/>
          <w:szCs w:val="24"/>
        </w:rPr>
        <w:t>Wykonawca zobowiązany będzie do przestrzegania przepisów Ustawy z dnia 10 maja 2018 roku o ochronie danych osobowych (</w:t>
      </w:r>
      <w:r w:rsidRPr="00977C8C">
        <w:rPr>
          <w:rFonts w:ascii="Times New Roman" w:hAnsi="Times New Roman"/>
          <w:bCs/>
          <w:sz w:val="24"/>
          <w:szCs w:val="24"/>
        </w:rPr>
        <w:t>Dz. U. 2019 r. poz. 1781</w:t>
      </w:r>
      <w:r w:rsidRPr="00977C8C">
        <w:rPr>
          <w:rFonts w:ascii="Times New Roman" w:hAnsi="Times New Roman"/>
          <w:sz w:val="24"/>
          <w:szCs w:val="24"/>
        </w:rPr>
        <w:t xml:space="preserve">) oraz Rozporządzenia Parlamentu Europejskiego i Rady (UE) </w:t>
      </w:r>
      <w:hyperlink r:id="rId8" w:history="1">
        <w:r w:rsidRPr="00977C8C">
          <w:rPr>
            <w:rStyle w:val="Hipercze"/>
            <w:color w:val="auto"/>
            <w:sz w:val="24"/>
            <w:szCs w:val="24"/>
            <w:u w:val="none"/>
          </w:rPr>
          <w:t>2016/679</w:t>
        </w:r>
      </w:hyperlink>
      <w:r w:rsidRPr="00977C8C">
        <w:rPr>
          <w:rFonts w:ascii="Times New Roman" w:hAnsi="Times New Roman"/>
          <w:sz w:val="24"/>
          <w:szCs w:val="24"/>
        </w:rPr>
        <w:t xml:space="preserve"> z dnia 27 kwietnia 2016 r. w sprawie </w:t>
      </w:r>
      <w:bookmarkStart w:id="4" w:name="highlightHit_9"/>
      <w:bookmarkEnd w:id="4"/>
      <w:r w:rsidRPr="00977C8C">
        <w:rPr>
          <w:rStyle w:val="highlight"/>
          <w:rFonts w:ascii="Times New Roman" w:hAnsi="Times New Roman"/>
          <w:sz w:val="24"/>
          <w:szCs w:val="24"/>
        </w:rPr>
        <w:t>ochrony</w:t>
      </w:r>
      <w:r w:rsidRPr="00977C8C">
        <w:rPr>
          <w:rFonts w:ascii="Times New Roman" w:hAnsi="Times New Roman"/>
          <w:sz w:val="24"/>
          <w:szCs w:val="24"/>
        </w:rPr>
        <w:t xml:space="preserve"> osób fizycznych w związku z przetwarzaniem </w:t>
      </w:r>
      <w:bookmarkStart w:id="5" w:name="highlightHit_10"/>
      <w:bookmarkEnd w:id="5"/>
      <w:r w:rsidRPr="00977C8C">
        <w:rPr>
          <w:rStyle w:val="highlight"/>
          <w:rFonts w:ascii="Times New Roman" w:hAnsi="Times New Roman"/>
          <w:sz w:val="24"/>
          <w:szCs w:val="24"/>
        </w:rPr>
        <w:t>danych</w:t>
      </w:r>
      <w:r w:rsidRPr="00977C8C">
        <w:rPr>
          <w:rFonts w:ascii="Times New Roman" w:hAnsi="Times New Roman"/>
          <w:sz w:val="24"/>
          <w:szCs w:val="24"/>
        </w:rPr>
        <w:t xml:space="preserve"> </w:t>
      </w:r>
      <w:bookmarkStart w:id="6" w:name="highlightHit_11"/>
      <w:bookmarkEnd w:id="6"/>
      <w:r w:rsidRPr="00977C8C">
        <w:rPr>
          <w:rStyle w:val="highlight"/>
          <w:rFonts w:ascii="Times New Roman" w:hAnsi="Times New Roman"/>
          <w:sz w:val="24"/>
          <w:szCs w:val="24"/>
        </w:rPr>
        <w:t>osobowych</w:t>
      </w:r>
      <w:r w:rsidRPr="00977C8C">
        <w:rPr>
          <w:rFonts w:ascii="Times New Roman" w:hAnsi="Times New Roman"/>
          <w:sz w:val="24"/>
          <w:szCs w:val="24"/>
        </w:rPr>
        <w:t xml:space="preserve"> i w sprawie swobodnego przepływu takich </w:t>
      </w:r>
      <w:bookmarkStart w:id="7" w:name="highlightHit_12"/>
      <w:bookmarkEnd w:id="7"/>
      <w:r w:rsidRPr="00977C8C">
        <w:rPr>
          <w:rStyle w:val="highlight"/>
          <w:rFonts w:ascii="Times New Roman" w:hAnsi="Times New Roman"/>
          <w:sz w:val="24"/>
          <w:szCs w:val="24"/>
        </w:rPr>
        <w:t>danych</w:t>
      </w:r>
      <w:r w:rsidRPr="00977C8C">
        <w:rPr>
          <w:rFonts w:ascii="Times New Roman" w:hAnsi="Times New Roman"/>
          <w:sz w:val="24"/>
          <w:szCs w:val="24"/>
        </w:rPr>
        <w:t xml:space="preserve"> oraz uchylenia dyrektywy </w:t>
      </w:r>
      <w:hyperlink r:id="rId9" w:history="1">
        <w:r w:rsidRPr="00977C8C">
          <w:rPr>
            <w:rStyle w:val="Hipercze"/>
            <w:color w:val="auto"/>
            <w:sz w:val="24"/>
            <w:szCs w:val="24"/>
            <w:u w:val="none"/>
          </w:rPr>
          <w:t>95/46/WE</w:t>
        </w:r>
      </w:hyperlink>
      <w:r w:rsidRPr="00977C8C">
        <w:rPr>
          <w:rFonts w:ascii="Times New Roman" w:hAnsi="Times New Roman"/>
          <w:sz w:val="24"/>
          <w:szCs w:val="24"/>
        </w:rPr>
        <w:t xml:space="preserve"> (ogólne rozporządzenie o </w:t>
      </w:r>
      <w:bookmarkStart w:id="8" w:name="highlightHit_13"/>
      <w:bookmarkEnd w:id="8"/>
      <w:r w:rsidRPr="00977C8C">
        <w:rPr>
          <w:rStyle w:val="highlight"/>
          <w:rFonts w:ascii="Times New Roman" w:hAnsi="Times New Roman"/>
          <w:sz w:val="24"/>
          <w:szCs w:val="24"/>
        </w:rPr>
        <w:t>ochronie</w:t>
      </w:r>
      <w:r w:rsidRPr="00977C8C">
        <w:rPr>
          <w:rFonts w:ascii="Times New Roman" w:hAnsi="Times New Roman"/>
          <w:sz w:val="24"/>
          <w:szCs w:val="24"/>
        </w:rPr>
        <w:t xml:space="preserve"> </w:t>
      </w:r>
      <w:bookmarkStart w:id="9" w:name="highlightHit_14"/>
      <w:bookmarkEnd w:id="9"/>
      <w:r w:rsidRPr="00977C8C">
        <w:rPr>
          <w:rStyle w:val="highlight"/>
          <w:rFonts w:ascii="Times New Roman" w:hAnsi="Times New Roman"/>
          <w:sz w:val="24"/>
          <w:szCs w:val="24"/>
        </w:rPr>
        <w:t>danych</w:t>
      </w:r>
      <w:r w:rsidRPr="00977C8C">
        <w:rPr>
          <w:rFonts w:ascii="Times New Roman" w:hAnsi="Times New Roman"/>
          <w:sz w:val="24"/>
          <w:szCs w:val="24"/>
        </w:rPr>
        <w:t xml:space="preserve">) (Dz. Urz. UE L 119 </w:t>
      </w:r>
      <w:r w:rsidRPr="00977C8C">
        <w:rPr>
          <w:rFonts w:ascii="Times New Roman" w:hAnsi="Times New Roman"/>
          <w:sz w:val="24"/>
          <w:szCs w:val="24"/>
        </w:rPr>
        <w:lastRenderedPageBreak/>
        <w:t xml:space="preserve">z 04.05.2016, </w:t>
      </w:r>
      <w:hyperlink r:id="rId10" w:history="1">
        <w:r w:rsidRPr="00977C8C">
          <w:rPr>
            <w:rStyle w:val="Hipercze"/>
            <w:color w:val="auto"/>
            <w:sz w:val="24"/>
            <w:szCs w:val="24"/>
            <w:u w:val="none"/>
          </w:rPr>
          <w:t>str. 1</w:t>
        </w:r>
      </w:hyperlink>
      <w:r w:rsidRPr="00977C8C">
        <w:rPr>
          <w:rFonts w:ascii="Times New Roman" w:hAnsi="Times New Roman"/>
          <w:sz w:val="24"/>
          <w:szCs w:val="24"/>
        </w:rPr>
        <w:t xml:space="preserve"> )</w:t>
      </w:r>
      <w:r w:rsidR="00157D09">
        <w:rPr>
          <w:rFonts w:ascii="Times New Roman" w:hAnsi="Times New Roman"/>
          <w:sz w:val="24"/>
          <w:szCs w:val="24"/>
        </w:rPr>
        <w:t xml:space="preserve"> </w:t>
      </w:r>
      <w:r w:rsidRPr="00977C8C">
        <w:rPr>
          <w:rFonts w:ascii="Times New Roman" w:hAnsi="Times New Roman"/>
          <w:sz w:val="24"/>
          <w:szCs w:val="24"/>
        </w:rPr>
        <w:t>przy gromadzeniu oraz przetwarzaniu danych osobowych osób skierowanych na szkolenie.</w:t>
      </w:r>
    </w:p>
    <w:bookmarkEnd w:id="3"/>
    <w:bookmarkEnd w:id="0"/>
    <w:p w14:paraId="178A976A" w14:textId="19A64F86" w:rsidR="000A45F3" w:rsidRPr="00161CF1" w:rsidRDefault="000A45F3" w:rsidP="000A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DF8AD6" w14:textId="77777777" w:rsidR="000A45F3" w:rsidRPr="000A45F3" w:rsidRDefault="000A45F3" w:rsidP="000A45F3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 w14:paraId="2CDE041B" w14:textId="77777777" w:rsidR="00497C32" w:rsidRDefault="000A45F3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Wartość umowy nie może przekroczyć kwoty </w:t>
      </w:r>
      <w:r w:rsidRPr="00497C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 zł</w:t>
      </w: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7C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brutto</w:t>
      </w: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(słownie: …………………………………………….. złotych 00/100).</w:t>
      </w:r>
    </w:p>
    <w:p w14:paraId="5C503F32" w14:textId="77777777" w:rsidR="00497C32" w:rsidRDefault="00497C32" w:rsidP="000C633E">
      <w:pPr>
        <w:pStyle w:val="Akapitzlist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9554A2" w14:textId="77777777" w:rsidR="00497C32" w:rsidRDefault="000A45F3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Faktyczne rozliczenie następować będzie wg rzeczywistego wykonania a do rozliczeń posłużą ceny jednostkowe, o których mowa w </w:t>
      </w:r>
      <w:r w:rsidRPr="00497C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ofercie.</w:t>
      </w: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34DC7ACF" w14:textId="77777777" w:rsidR="00497C32" w:rsidRPr="00497C32" w:rsidRDefault="00497C32" w:rsidP="000C633E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9601445" w14:textId="6A0264EF" w:rsidR="00497C32" w:rsidRDefault="000A45F3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Podstawą do wystawienia przez Wykonawcę faktury</w:t>
      </w:r>
      <w:r w:rsidR="000C63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/rachunku</w:t>
      </w: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zdanie/przekazanie protokołu odbioru usługi zgodnie z </w:t>
      </w:r>
      <w:r w:rsidRPr="00497C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załącznikiem nr 3</w:t>
      </w: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 Czas zdania/przekazania protokołu wynosi 14 dni od dnia wykonania usługi. </w:t>
      </w:r>
    </w:p>
    <w:p w14:paraId="45F64FF7" w14:textId="6821EFDB" w:rsidR="00497C32" w:rsidRPr="007F266E" w:rsidRDefault="000C633E" w:rsidP="000C633E">
      <w:pPr>
        <w:pStyle w:val="Akapitzlist"/>
        <w:widowControl w:val="0"/>
        <w:numPr>
          <w:ilvl w:val="0"/>
          <w:numId w:val="7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bookmarkStart w:id="10" w:name="_Hlk110430209"/>
      <w:r w:rsidRPr="007F266E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7F266E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7F266E">
        <w:rPr>
          <w:rFonts w:ascii="Times New Roman" w:hAnsi="Times New Roman"/>
          <w:color w:val="000000" w:themeColor="text1"/>
          <w:sz w:val="24"/>
          <w:szCs w:val="24"/>
        </w:rPr>
        <w:t>ykonawca jest podmiotem, do którego znajdują zastosowanie przepisy ustawy z dnia 10 października 2002r. o minimalnym wynagrodzeniu za pracę, rozliczanie za świadczone usłu</w:t>
      </w:r>
      <w:r w:rsidR="00AF0082" w:rsidRPr="007F266E">
        <w:rPr>
          <w:rFonts w:ascii="Times New Roman" w:hAnsi="Times New Roman"/>
          <w:color w:val="000000" w:themeColor="text1"/>
          <w:sz w:val="24"/>
          <w:szCs w:val="24"/>
        </w:rPr>
        <w:t>gi odbywać się będzie w oparciu</w:t>
      </w:r>
      <w:r w:rsidRPr="007F266E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="00AF0082" w:rsidRPr="007F266E">
        <w:rPr>
          <w:rFonts w:ascii="Times New Roman" w:eastAsia="Arial" w:hAnsi="Times New Roman"/>
          <w:color w:val="000000" w:themeColor="text1"/>
          <w:sz w:val="24"/>
          <w:szCs w:val="24"/>
        </w:rPr>
        <w:t>§2</w:t>
      </w:r>
      <w:r w:rsidRPr="007F266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umowy </w:t>
      </w:r>
      <w:r w:rsidRPr="007F266E">
        <w:rPr>
          <w:rFonts w:ascii="Times New Roman" w:hAnsi="Times New Roman"/>
          <w:color w:val="000000" w:themeColor="text1"/>
          <w:sz w:val="24"/>
          <w:szCs w:val="24"/>
        </w:rPr>
        <w:t>z uwzględnieniem modyfikacji wynikających z przepisów tejże ustawy. W przypadku Zamawiającego będącym osobą fizyczną nieprowadzącym działalności gospodarczej w cenie</w:t>
      </w:r>
      <w:r w:rsidRPr="007F266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zostały uwzględnione wszystkie koszty wykonania usługi. Obejmuje ona wszystkie podatki i składki, w tym składki ZUS pracodawcy, FP o ile osoba wykonująca usługę na podstawie umowy zlecenia podlegać będzie obowiązkowemu ubezpieczeniu emerytalno-rentowemu, a także wszystkie podatki </w:t>
      </w:r>
      <w:bookmarkStart w:id="11" w:name="_Hlk110503536"/>
      <w:r w:rsidRPr="007F266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 składki PPK w przypadku zadeklarowania uczestnictwa w Pracowniczych Planach Kapitałowych.</w:t>
      </w:r>
      <w:bookmarkEnd w:id="10"/>
      <w:bookmarkEnd w:id="11"/>
    </w:p>
    <w:p w14:paraId="156699B7" w14:textId="334F2534" w:rsidR="00497C32" w:rsidRDefault="00497C32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Termin płatności wynosi 21</w:t>
      </w:r>
      <w:r w:rsidR="000A45F3"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od dnia doręczenia Zamawiającemu faktury VAT</w:t>
      </w:r>
      <w:r w:rsidR="000C63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/rachunku</w:t>
      </w:r>
      <w:r w:rsidR="000A45F3"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C23B2F0" w14:textId="77777777" w:rsidR="00497C32" w:rsidRPr="00497C32" w:rsidRDefault="00497C32" w:rsidP="000C633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94502B" w14:textId="77777777" w:rsidR="00497C32" w:rsidRPr="00497C32" w:rsidRDefault="000A45F3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płatne będzie na rachunek bankowy Wykonawcy nr </w:t>
      </w:r>
      <w:r w:rsidRPr="00497C32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4D45730" w14:textId="77777777" w:rsidR="00497C32" w:rsidRPr="00497C32" w:rsidRDefault="00497C32" w:rsidP="000C633E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21B6EA" w14:textId="77777777" w:rsidR="000A45F3" w:rsidRPr="00497C32" w:rsidRDefault="000A45F3" w:rsidP="000C63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rozliczenia niniejszej umowy będzie: </w:t>
      </w:r>
    </w:p>
    <w:p w14:paraId="5572E6D4" w14:textId="77777777" w:rsidR="000A45F3" w:rsidRPr="000A45F3" w:rsidRDefault="000A45F3" w:rsidP="000C633E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przekazanie dokumentacji związanej z realizacją zajęć do siedziby Zamawiającego. Wynagrodzenie będzie należało się Wykonawcy za faktycznie zrealizowane usługi potwierdzone stosowną dokumentacją. Wynagrodzenie Wykonawcy finansowane będzie ze środków przyznanych Zamawiającemu na realizację projektu”</w:t>
      </w:r>
      <w:r w:rsidR="0016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Jastrzębie-Zdrój Miasto-Rodziny”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Regionalnego Programu Operacyjnego Województwa Śląskiego na lata 2014-2020 współfinansowanego ze środków Europejskiego Funduszu Społecznego; Priorytet IX-Włączenie Społeczne dla działania 9.2. Dostępne i efektywne usługi społeczne i zdrowotne, poddziałanie 9.2.5.- Rozwój usług społecznych- konkurs.</w:t>
      </w:r>
    </w:p>
    <w:p w14:paraId="340E3938" w14:textId="77777777" w:rsidR="000A45F3" w:rsidRPr="000A45F3" w:rsidRDefault="000A45F3" w:rsidP="000C633E">
      <w:pPr>
        <w:spacing w:after="0"/>
        <w:ind w:left="10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0B5E9E5" w14:textId="77777777" w:rsidR="000A45F3" w:rsidRPr="000A45F3" w:rsidRDefault="000A45F3" w:rsidP="000A45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DAB3C7" w14:textId="77777777" w:rsidR="000A45F3" w:rsidRDefault="000A45F3" w:rsidP="000A4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 w14:paraId="5A149D02" w14:textId="38FF95C4" w:rsidR="00497C32" w:rsidRDefault="000A45F3" w:rsidP="007F26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 odbywać się będą na podstawie harmonogramu zajęć obejmującym swoim zakresem terminy rozpoczęcia i zakończenia zajęć.</w:t>
      </w:r>
    </w:p>
    <w:p w14:paraId="5C17B7B1" w14:textId="77777777" w:rsidR="007F266E" w:rsidRPr="007F266E" w:rsidRDefault="007F266E" w:rsidP="007F266E">
      <w:pPr>
        <w:pStyle w:val="Akapitzlist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5CB930" w14:textId="58588751" w:rsidR="007F266E" w:rsidRPr="007F266E" w:rsidRDefault="007F266E" w:rsidP="007F26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F26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zastrzega sobie możliwość zmiany harmonogramu szkolenia. W przypadku zmiany harmonogramu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czym </w:t>
      </w:r>
      <w:r w:rsidRPr="007F26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poinformuje pisemnie Wykonawcę z jednodniowym wyprzedzeniem.</w:t>
      </w:r>
    </w:p>
    <w:p w14:paraId="7871B62A" w14:textId="77777777" w:rsidR="00497C32" w:rsidRPr="00497C32" w:rsidRDefault="00497C32" w:rsidP="000C633E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6650F6" w14:textId="77777777" w:rsidR="000A45F3" w:rsidRPr="00497C32" w:rsidRDefault="000A45F3" w:rsidP="00497C3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Aktualizacja harmonogramu nie wymaga zmiany niniejszej umowy.</w:t>
      </w:r>
    </w:p>
    <w:p w14:paraId="193CAFD5" w14:textId="77777777" w:rsidR="000A45F3" w:rsidRPr="000A45F3" w:rsidRDefault="000A45F3" w:rsidP="000A45F3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8323646" w14:textId="77777777" w:rsidR="000A45F3" w:rsidRPr="000A45F3" w:rsidRDefault="000A45F3" w:rsidP="000A45F3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14:paraId="4959089A" w14:textId="77777777" w:rsidR="000A45F3" w:rsidRPr="000A45F3" w:rsidRDefault="000A45F3" w:rsidP="000A45F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niewykonania lub nienależytego wykonania niniejszej umowy przez Wykonawcę</w:t>
      </w:r>
      <w:r w:rsidRPr="000A45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nie przedstawienia przez Wykonawcę</w:t>
      </w:r>
      <w:r w:rsidRPr="000A45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A45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powstałymi z tego powodu kosztami.</w:t>
      </w:r>
    </w:p>
    <w:p w14:paraId="77ABC85E" w14:textId="77777777" w:rsidR="000A45F3" w:rsidRPr="000A45F3" w:rsidRDefault="000A45F3" w:rsidP="000A45F3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14:paraId="1432C8D8" w14:textId="77777777" w:rsidR="000A45F3" w:rsidRPr="00497C32" w:rsidRDefault="000A45F3" w:rsidP="005F0BA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niniejszej umowy ustalają następujące zasady zapłaty kar umownych:</w:t>
      </w:r>
    </w:p>
    <w:p w14:paraId="7B4FC255" w14:textId="77777777" w:rsidR="000A45F3" w:rsidRPr="000A45F3" w:rsidRDefault="000A45F3" w:rsidP="005F0BA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a)</w:t>
      </w:r>
      <w:r w:rsidR="00497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zapłaci Wykonawcy karę umowną w razie:</w:t>
      </w:r>
    </w:p>
    <w:p w14:paraId="3DDF3C1A" w14:textId="77777777" w:rsidR="000A45F3" w:rsidRPr="000A45F3" w:rsidRDefault="000A45F3" w:rsidP="005F0BA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odstąpienia od niniejszej umowy przez Wykonawcę wskutek okoliczności, za które odpowiada Zamawiający – w wysokości 30 % całkowitego kosztu umowy, o którym mowa w § 2 ust. 1 niniejszej umowy</w:t>
      </w:r>
    </w:p>
    <w:p w14:paraId="381189C9" w14:textId="77777777" w:rsidR="000A45F3" w:rsidRPr="000A45F3" w:rsidRDefault="000A45F3" w:rsidP="005F0BA6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Wykonawca zapłaci Zamawiającemu kary umowne w razie:</w:t>
      </w:r>
    </w:p>
    <w:p w14:paraId="13DFC3C8" w14:textId="77777777" w:rsidR="000A45F3" w:rsidRPr="000A45F3" w:rsidRDefault="000A45F3" w:rsidP="005F0BA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odstąpienia od niniejszej umowy przez Zamawiającego wskutek okoliczności, za które odpowiada Wykonawca w wysokości 30 % całkowitego kosztu umowy, o którym mowa w § 2 ust. 1 niniejszej umowy,</w:t>
      </w:r>
    </w:p>
    <w:p w14:paraId="0A668861" w14:textId="77777777" w:rsidR="000A45F3" w:rsidRPr="000A45F3" w:rsidRDefault="000A45F3" w:rsidP="005F0BA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nieuzasadnionego odstąpienia od niniejszej umowy przez Wykonawcę, w wysokości 30 % całkowitego kosztu umowy, o którym mowa w § 2 ust. 1 niniejszej umowy</w:t>
      </w:r>
    </w:p>
    <w:p w14:paraId="1A8AB7F9" w14:textId="77777777" w:rsidR="000A45F3" w:rsidRPr="000A45F3" w:rsidRDefault="000A45F3" w:rsidP="005F0BA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zwłoki w zorganizowaniu szkolenia – w wysokości 1 % całkowitego kosztu za każdy dzień zwłoki.</w:t>
      </w:r>
    </w:p>
    <w:p w14:paraId="56C090EA" w14:textId="77777777" w:rsidR="000A45F3" w:rsidRDefault="000A45F3" w:rsidP="005F0BA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niedochowania terminu realizacji zamówienia, o którym mowa w § 1 ust. 6 niniejszej umowy. W takiej sytuacji Wykonawca zapłaci Zamawiającemu karę umowną  w wysokości 1% wynagrodzenia brutto, o którym mowa w § 2 ust. 1 niniejszej umowy za każdy dzień zwłoki </w:t>
      </w:r>
    </w:p>
    <w:p w14:paraId="34844975" w14:textId="1B0C9F3E" w:rsidR="000A45F3" w:rsidRPr="00AF0082" w:rsidRDefault="00AF0082" w:rsidP="005F0BA6">
      <w:pPr>
        <w:pStyle w:val="Akapitzlist"/>
        <w:widowControl w:val="0"/>
        <w:numPr>
          <w:ilvl w:val="0"/>
          <w:numId w:val="9"/>
        </w:numPr>
        <w:tabs>
          <w:tab w:val="left" w:leader="dot" w:pos="8304"/>
          <w:tab w:val="left" w:leader="dot" w:pos="956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F0082">
        <w:rPr>
          <w:rFonts w:ascii="Times New Roman" w:eastAsia="Times New Roman" w:hAnsi="Times New Roman"/>
          <w:sz w:val="24"/>
          <w:szCs w:val="24"/>
        </w:rPr>
        <w:t>Zamawiający ma prawo potrącić z niewymagalnej kwoty faktury ewentualne kary umowne nałożone na Wykonawcę.</w:t>
      </w:r>
    </w:p>
    <w:p w14:paraId="5202EF49" w14:textId="77777777" w:rsidR="000A45F3" w:rsidRPr="000A45F3" w:rsidRDefault="000A45F3" w:rsidP="005F0BA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55A29EEE" w14:textId="77777777" w:rsidR="00497C32" w:rsidRDefault="00497C32" w:rsidP="005F0BA6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AB80160" w14:textId="77777777" w:rsidR="000A45F3" w:rsidRPr="000A45F3" w:rsidRDefault="000A45F3" w:rsidP="005F0BA6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§6</w:t>
      </w:r>
    </w:p>
    <w:p w14:paraId="344A876D" w14:textId="1C459263" w:rsidR="005F0BA6" w:rsidRDefault="000A45F3" w:rsidP="00157D09">
      <w:pPr>
        <w:spacing w:after="198"/>
        <w:ind w:left="36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Zamawiającemu lub innym uprawnionym do kontroli podmiotom w zakresie prawidłowości  realizacji niniejszej umowy przysługuje prawo do: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A3A2C5A" w14:textId="77777777" w:rsidR="005F0BA6" w:rsidRDefault="005F0BA6" w:rsidP="000A45F3">
      <w:pPr>
        <w:spacing w:after="0"/>
        <w:ind w:left="7082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14C444AD" w14:textId="77777777" w:rsidR="005F0BA6" w:rsidRDefault="005F0BA6" w:rsidP="000A45F3">
      <w:pPr>
        <w:spacing w:after="0"/>
        <w:ind w:left="7082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6B5AC126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1 do umowy </w:t>
      </w:r>
    </w:p>
    <w:p w14:paraId="13B0ACD8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BE38C71" w14:textId="77777777" w:rsidR="000A45F3" w:rsidRPr="000A45F3" w:rsidRDefault="000A45F3" w:rsidP="000A45F3">
      <w:pPr>
        <w:spacing w:after="19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</w:pPr>
      <w:r w:rsidRPr="000A45F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 xml:space="preserve">Lista </w:t>
      </w:r>
      <w:proofErr w:type="spellStart"/>
      <w:r w:rsidRPr="000A45F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>uczestników</w:t>
      </w:r>
      <w:proofErr w:type="spellEnd"/>
    </w:p>
    <w:tbl>
      <w:tblPr>
        <w:tblW w:w="8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5029"/>
        <w:gridCol w:w="3082"/>
      </w:tblGrid>
      <w:tr w:rsidR="000A45F3" w:rsidRPr="000A45F3" w14:paraId="70A21E11" w14:textId="77777777" w:rsidTr="00C04BC5">
        <w:trPr>
          <w:trHeight w:val="315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8FD12C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F58643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098D04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2738FAC" w14:textId="77777777" w:rsidR="000A45F3" w:rsidRPr="000A45F3" w:rsidRDefault="000A45F3" w:rsidP="00C04BC5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  <w:p w14:paraId="765B7C51" w14:textId="77777777" w:rsidR="000A45F3" w:rsidRPr="000A45F3" w:rsidRDefault="000A45F3" w:rsidP="00C04BC5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uczestnika zajęć</w:t>
            </w:r>
          </w:p>
          <w:p w14:paraId="2EBD3087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83AF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DF7A5D9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A45F3" w:rsidRPr="000A45F3" w14:paraId="2A789FD9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6860C6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55434D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C3B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3DECA14E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99032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1BA9C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9F7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32F6FC20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F502F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802244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3E54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1852D37B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3328C6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B002E7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42F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606D7174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87DAE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E63CE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CB2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5B2A6B8B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A66A9F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553CCA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E1D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0417E979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6C9D4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DB325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1E1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30803015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647D82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2FA0B2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68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5BF92B5B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C16A7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1D88E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F36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2A1A23E8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0139F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18C45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209D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77902" w:rsidRPr="000A45F3" w14:paraId="6194EAF5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E036B3" w14:textId="77777777" w:rsidR="00977902" w:rsidRPr="000A45F3" w:rsidRDefault="00977902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9F4C70" w14:textId="77777777" w:rsidR="00977902" w:rsidRPr="000A45F3" w:rsidRDefault="00977902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559B" w14:textId="77777777" w:rsidR="00977902" w:rsidRPr="000A45F3" w:rsidRDefault="00977902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BA6" w:rsidRPr="000A45F3" w14:paraId="1AAF42DF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352C48" w14:textId="2C83D7D8" w:rsidR="005F0BA6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F0A025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8B0D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BA6" w:rsidRPr="000A45F3" w14:paraId="77887523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F65875" w14:textId="58FC3B2E" w:rsidR="005F0BA6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AC582B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5763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BA6" w:rsidRPr="000A45F3" w14:paraId="0E32CAC4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B40041" w14:textId="5F773903" w:rsidR="005F0BA6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A7810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A500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BA6" w:rsidRPr="000A45F3" w14:paraId="40237D1F" w14:textId="77777777" w:rsidTr="00C04BC5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2791DC" w14:textId="7BD3181B" w:rsidR="005F0BA6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135F23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C717" w14:textId="77777777" w:rsidR="005F0BA6" w:rsidRPr="000A45F3" w:rsidRDefault="005F0BA6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37099E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78CB7D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5235321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38CEDE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964BEC4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8F72DD0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…………………………………….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14:paraId="5DA53869" w14:textId="77777777" w:rsidR="000A45F3" w:rsidRPr="000A45F3" w:rsidRDefault="000A45F3" w:rsidP="000A45F3">
      <w:pPr>
        <w:spacing w:after="0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podpis Zamawiającego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podpis Wykonawcy</w:t>
      </w:r>
    </w:p>
    <w:p w14:paraId="267208A9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FC3002D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52749C9" w14:textId="77777777" w:rsidR="000A45F3" w:rsidRPr="000A45F3" w:rsidRDefault="000A45F3" w:rsidP="00157D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465CBD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60ABC1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CA9F6F0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0A45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Załącznik nr 2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A45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umowy </w:t>
      </w:r>
    </w:p>
    <w:p w14:paraId="6F731759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D539A15" w14:textId="77777777" w:rsidR="000A45F3" w:rsidRPr="000A45F3" w:rsidRDefault="000A45F3" w:rsidP="000A45F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……………………………..</w:t>
      </w:r>
    </w:p>
    <w:p w14:paraId="7B4AEF11" w14:textId="77777777" w:rsidR="000A45F3" w:rsidRPr="000A45F3" w:rsidRDefault="000A45F3" w:rsidP="000A45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(pieczęć Wykonawcy)</w:t>
      </w:r>
      <w:r w:rsidRPr="000A4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4C25E68" w14:textId="77777777" w:rsidR="000A45F3" w:rsidRPr="000A45F3" w:rsidRDefault="000A45F3" w:rsidP="000A45F3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AC7FBE" w14:textId="77777777" w:rsidR="000A45F3" w:rsidRPr="000A45F3" w:rsidRDefault="000A45F3" w:rsidP="000A45F3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AD6C33" w14:textId="77777777" w:rsidR="000A45F3" w:rsidRPr="000A45F3" w:rsidRDefault="000A45F3" w:rsidP="000A45F3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</w:pPr>
      <w:r w:rsidRPr="000A45F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  <w:t xml:space="preserve">WYKAZ OSÓB PROWADZĄCYCH ZAJĘCIA </w:t>
      </w:r>
    </w:p>
    <w:p w14:paraId="231CA1A4" w14:textId="77777777" w:rsidR="000A45F3" w:rsidRPr="000A45F3" w:rsidRDefault="000A45F3" w:rsidP="000A45F3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</w:pP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"/>
        <w:gridCol w:w="2941"/>
        <w:gridCol w:w="3676"/>
        <w:gridCol w:w="2717"/>
      </w:tblGrid>
      <w:tr w:rsidR="000A45F3" w:rsidRPr="000A45F3" w14:paraId="5F01A6B1" w14:textId="77777777" w:rsidTr="005F0BA6">
        <w:trPr>
          <w:trHeight w:val="660"/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C71E480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857C6C2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A70EC86" w14:textId="77777777" w:rsidR="000A45F3" w:rsidRPr="000A45F3" w:rsidRDefault="000A45F3" w:rsidP="00C04BC5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Imię, Nazwisko</w:t>
            </w: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92EA7AD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DE346E7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323E875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399907F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5491044" w14:textId="77777777" w:rsidR="000A45F3" w:rsidRPr="000A45F3" w:rsidRDefault="000A45F3" w:rsidP="00C04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0A45F3" w:rsidRPr="000A45F3" w14:paraId="59A89105" w14:textId="77777777" w:rsidTr="005F0BA6">
        <w:trPr>
          <w:trHeight w:val="540"/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D64B1A9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7B0086A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E3B4C00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3DF7BD6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F9E806E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EB1E4F0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7284A12C" w14:textId="77777777" w:rsidTr="005F0BA6">
        <w:trPr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2D051BF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7CDCD98F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F934699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0083AF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6CAF857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3A5D694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C25D5B7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2C6593B9" w14:textId="77777777" w:rsidTr="005F0BA6">
        <w:trPr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5281110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4D238B39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7A0DF93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1ADEA6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805A598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7BAE7296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E6ED16F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1E923055" w14:textId="77777777" w:rsidTr="005F0BA6">
        <w:trPr>
          <w:trHeight w:val="495"/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FE0F88C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4ABF29F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387767B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ED939C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E8A731D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06F07F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252D87FF" w14:textId="77777777" w:rsidTr="005F0BA6">
        <w:trPr>
          <w:trHeight w:val="555"/>
          <w:tblCellSpacing w:w="0" w:type="dxa"/>
        </w:trPr>
        <w:tc>
          <w:tcPr>
            <w:tcW w:w="16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954E1ED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786C320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6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9C79306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86049CA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0FB807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B7CCE12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DFA44C9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C70538" w14:textId="77777777" w:rsidR="000A45F3" w:rsidRPr="000A45F3" w:rsidRDefault="000A45F3" w:rsidP="000A45F3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4202F68" w14:textId="77777777" w:rsidR="000A45F3" w:rsidRPr="000A45F3" w:rsidRDefault="000A45F3" w:rsidP="000A45F3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1C75823" w14:textId="77777777" w:rsidR="000A45F3" w:rsidRPr="000A45F3" w:rsidRDefault="000A45F3" w:rsidP="000A45F3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8D08C3" w14:textId="77777777" w:rsidR="000A45F3" w:rsidRPr="000A45F3" w:rsidRDefault="000A45F3" w:rsidP="000A45F3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....................................................................</w:t>
      </w:r>
    </w:p>
    <w:p w14:paraId="0895F6B6" w14:textId="77777777" w:rsidR="000A45F3" w:rsidRPr="000A45F3" w:rsidRDefault="000A45F3" w:rsidP="000A45F3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Podpis i pieczątka osoby /osób/ uprawnionych do występowania w imieniu Wykonawcy</w:t>
      </w:r>
    </w:p>
    <w:p w14:paraId="7C265DBC" w14:textId="77777777" w:rsidR="000A45F3" w:rsidRPr="000A45F3" w:rsidRDefault="000A45F3" w:rsidP="000A45F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…………….., data …………………. </w:t>
      </w:r>
    </w:p>
    <w:p w14:paraId="15D6D30A" w14:textId="6D6AD576" w:rsidR="00977C8C" w:rsidRDefault="00977C8C" w:rsidP="000A45F3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8BFDDD" w14:textId="77777777" w:rsidR="00977C8C" w:rsidRPr="000A45F3" w:rsidRDefault="00977C8C" w:rsidP="000A45F3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8156233" w14:textId="5E02CCD0" w:rsidR="000A45F3" w:rsidRPr="000A45F3" w:rsidRDefault="000A45F3" w:rsidP="005F0BA6">
      <w:pPr>
        <w:spacing w:after="0"/>
        <w:ind w:left="7080" w:firstLine="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3 do umowy </w:t>
      </w:r>
    </w:p>
    <w:p w14:paraId="0764F60E" w14:textId="77777777" w:rsidR="000A45F3" w:rsidRPr="000A45F3" w:rsidRDefault="000A45F3" w:rsidP="000A45F3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401B0D" w14:textId="77777777" w:rsidR="000A45F3" w:rsidRPr="000A45F3" w:rsidRDefault="000A45F3" w:rsidP="000A45F3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3"/>
        <w:gridCol w:w="5762"/>
      </w:tblGrid>
      <w:tr w:rsidR="000A45F3" w:rsidRPr="000A45F3" w14:paraId="5AC8E461" w14:textId="77777777" w:rsidTr="00C04BC5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5AA2C2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D22A89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672" w14:textId="77777777" w:rsidR="000A45F3" w:rsidRPr="000A45F3" w:rsidRDefault="000A45F3" w:rsidP="00E704D5">
            <w:pPr>
              <w:spacing w:after="0" w:line="268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„Organizacja i przeprowadzenie szkolenia dla kandydatów na rodziny zastępcze  w ramach realizacji projektu „</w:t>
            </w:r>
            <w:r w:rsidR="00E704D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Jastrzębie-Zdrój Miasto-Rodziny</w:t>
            </w:r>
            <w:r w:rsidRPr="000A45F3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”</w:t>
            </w:r>
          </w:p>
        </w:tc>
      </w:tr>
      <w:tr w:rsidR="000A45F3" w:rsidRPr="000A45F3" w14:paraId="1AD590ED" w14:textId="77777777" w:rsidTr="00C04BC5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EE3ED5" w14:textId="77777777" w:rsidR="000A45F3" w:rsidRPr="000A45F3" w:rsidRDefault="000A45F3" w:rsidP="00C04BC5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9ED4E97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CF32" w14:textId="77777777" w:rsidR="000A45F3" w:rsidRPr="000A45F3" w:rsidRDefault="000A45F3" w:rsidP="00C04BC5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0A45F3" w:rsidRPr="000A45F3" w14:paraId="77DAA7A9" w14:textId="77777777" w:rsidTr="00C04BC5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258CD2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</w:t>
            </w:r>
          </w:p>
          <w:p w14:paraId="51981B05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7AA3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46B32049" w14:textId="77777777" w:rsidTr="00C04BC5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5F068B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umową.</w:t>
            </w: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</w:t>
            </w:r>
            <w:proofErr w:type="spellEnd"/>
            <w:r w:rsidRPr="000A45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B79F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703C9019" w14:textId="77777777" w:rsidTr="00C04BC5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EA5BF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Zamawiający zgłosił następujące zastrzeżenia i uwagi do wykonanej pracy </w:t>
            </w: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35ED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5F3" w:rsidRPr="000A45F3" w14:paraId="5B5E0D93" w14:textId="77777777" w:rsidTr="00C04BC5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710877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 uzupełni i poprawi wykonaną pracę zgodnie z zastrzeżeniami i uwagami</w:t>
            </w:r>
          </w:p>
          <w:p w14:paraId="315EA0F6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niniejszego </w:t>
            </w:r>
            <w:proofErr w:type="spellStart"/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protokółu</w:t>
            </w:r>
            <w:proofErr w:type="spellEnd"/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0A45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CE25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 terminie</w:t>
            </w:r>
          </w:p>
        </w:tc>
      </w:tr>
      <w:tr w:rsidR="000A45F3" w:rsidRPr="000A45F3" w14:paraId="0D277410" w14:textId="77777777" w:rsidTr="00C04BC5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3B99B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384EF1B" w14:textId="77777777" w:rsidR="000A45F3" w:rsidRPr="000A45F3" w:rsidRDefault="000A45F3" w:rsidP="00C04BC5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wykonanej usługi </w:t>
            </w:r>
          </w:p>
          <w:p w14:paraId="1DD58852" w14:textId="77777777" w:rsidR="000A45F3" w:rsidRPr="000A45F3" w:rsidRDefault="000A45F3" w:rsidP="00C04BC5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7D65" w14:textId="77777777" w:rsidR="000A45F3" w:rsidRPr="000A45F3" w:rsidRDefault="000A45F3" w:rsidP="00C04BC5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Cyfrowo: ……………..</w:t>
            </w:r>
          </w:p>
          <w:p w14:paraId="366649BC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Słownie: .............................. złotych </w:t>
            </w:r>
          </w:p>
        </w:tc>
      </w:tr>
      <w:tr w:rsidR="000A45F3" w:rsidRPr="000A45F3" w14:paraId="2DF3DF18" w14:textId="77777777" w:rsidTr="00C04BC5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D9C373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CFF3C0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zatwierdzenia protokołu</w:t>
            </w:r>
          </w:p>
          <w:p w14:paraId="56AECCD5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AF4DDA0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EE6F938" w14:textId="77777777" w:rsidR="000A45F3" w:rsidRPr="000A45F3" w:rsidRDefault="000A45F3" w:rsidP="00C04B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A45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 dni</w:t>
            </w:r>
          </w:p>
        </w:tc>
      </w:tr>
    </w:tbl>
    <w:p w14:paraId="7FC25808" w14:textId="77777777" w:rsidR="000A45F3" w:rsidRPr="000A45F3" w:rsidRDefault="000A45F3" w:rsidP="000A45F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DB83393" w14:textId="28A85CF4" w:rsidR="000A45F3" w:rsidRPr="000A45F3" w:rsidRDefault="000A45F3" w:rsidP="000A45F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strony Zamawiającego </w:t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A4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strony </w:t>
      </w:r>
      <w:r w:rsidR="005F0B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Wykonawcy</w:t>
      </w:r>
      <w:r w:rsidRPr="000A45F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</w:p>
    <w:p w14:paraId="7E9F743A" w14:textId="77777777" w:rsidR="000A45F3" w:rsidRPr="000A45F3" w:rsidRDefault="000A45F3" w:rsidP="000A45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A45F3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463ACF81" w14:textId="77777777" w:rsidR="00F50856" w:rsidRPr="000A45F3" w:rsidRDefault="00F50856" w:rsidP="000A45F3">
      <w:pPr>
        <w:rPr>
          <w:rFonts w:ascii="Times New Roman" w:hAnsi="Times New Roman"/>
          <w:sz w:val="24"/>
          <w:szCs w:val="24"/>
        </w:rPr>
      </w:pPr>
    </w:p>
    <w:sectPr w:rsidR="00F50856" w:rsidRPr="000A45F3" w:rsidSect="00032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5DC1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0006C362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8BD7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4566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5045B444" wp14:editId="1D2174C3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27893170" wp14:editId="553A4BEF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387FFD25" wp14:editId="211F4EC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0A55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5A35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1B3CCA23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2B8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DB7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0E86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0D"/>
    <w:multiLevelType w:val="hybridMultilevel"/>
    <w:tmpl w:val="53E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87D"/>
    <w:multiLevelType w:val="hybridMultilevel"/>
    <w:tmpl w:val="9C8A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242B7"/>
    <w:multiLevelType w:val="hybridMultilevel"/>
    <w:tmpl w:val="6C4E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237"/>
    <w:multiLevelType w:val="hybridMultilevel"/>
    <w:tmpl w:val="03BC9152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9AC"/>
    <w:multiLevelType w:val="hybridMultilevel"/>
    <w:tmpl w:val="2584B9E2"/>
    <w:lvl w:ilvl="0" w:tplc="FBCA37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748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CA7763"/>
    <w:multiLevelType w:val="hybridMultilevel"/>
    <w:tmpl w:val="C30E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E5E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8A1C91"/>
    <w:multiLevelType w:val="hybridMultilevel"/>
    <w:tmpl w:val="30D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C125E"/>
    <w:multiLevelType w:val="hybridMultilevel"/>
    <w:tmpl w:val="B8345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23F5"/>
    <w:multiLevelType w:val="multilevel"/>
    <w:tmpl w:val="20D25B3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720"/>
      </w:pPr>
    </w:lvl>
    <w:lvl w:ilvl="2">
      <w:start w:val="1"/>
      <w:numFmt w:val="decimal"/>
      <w:lvlText w:val="%3."/>
      <w:lvlJc w:val="left"/>
      <w:pPr>
        <w:tabs>
          <w:tab w:val="num" w:pos="2523"/>
        </w:tabs>
        <w:ind w:left="2523" w:hanging="72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720"/>
      </w:pPr>
    </w:lvl>
    <w:lvl w:ilvl="4">
      <w:start w:val="1"/>
      <w:numFmt w:val="decimal"/>
      <w:lvlText w:val="%5."/>
      <w:lvlJc w:val="left"/>
      <w:pPr>
        <w:tabs>
          <w:tab w:val="num" w:pos="3963"/>
        </w:tabs>
        <w:ind w:left="3963" w:hanging="720"/>
      </w:pPr>
    </w:lvl>
    <w:lvl w:ilvl="5">
      <w:start w:val="1"/>
      <w:numFmt w:val="decimal"/>
      <w:lvlText w:val="%6."/>
      <w:lvlJc w:val="left"/>
      <w:pPr>
        <w:tabs>
          <w:tab w:val="num" w:pos="4683"/>
        </w:tabs>
        <w:ind w:left="4683" w:hanging="72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720"/>
      </w:pPr>
    </w:lvl>
    <w:lvl w:ilvl="7">
      <w:start w:val="1"/>
      <w:numFmt w:val="decimal"/>
      <w:lvlText w:val="%8."/>
      <w:lvlJc w:val="left"/>
      <w:pPr>
        <w:tabs>
          <w:tab w:val="num" w:pos="6123"/>
        </w:tabs>
        <w:ind w:left="6123" w:hanging="720"/>
      </w:pPr>
    </w:lvl>
    <w:lvl w:ilvl="8">
      <w:start w:val="1"/>
      <w:numFmt w:val="decimal"/>
      <w:lvlText w:val="%9."/>
      <w:lvlJc w:val="left"/>
      <w:pPr>
        <w:tabs>
          <w:tab w:val="num" w:pos="6843"/>
        </w:tabs>
        <w:ind w:left="6843" w:hanging="720"/>
      </w:pPr>
    </w:lvl>
  </w:abstractNum>
  <w:abstractNum w:abstractNumId="13" w15:restartNumberingAfterBreak="0">
    <w:nsid w:val="7CEE7974"/>
    <w:multiLevelType w:val="hybridMultilevel"/>
    <w:tmpl w:val="BAA4B906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659063">
    <w:abstractNumId w:val="2"/>
  </w:num>
  <w:num w:numId="2" w16cid:durableId="506216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3329">
    <w:abstractNumId w:val="5"/>
  </w:num>
  <w:num w:numId="4" w16cid:durableId="142234618">
    <w:abstractNumId w:val="6"/>
  </w:num>
  <w:num w:numId="5" w16cid:durableId="1766076921">
    <w:abstractNumId w:val="13"/>
  </w:num>
  <w:num w:numId="6" w16cid:durableId="1736119993">
    <w:abstractNumId w:val="9"/>
  </w:num>
  <w:num w:numId="7" w16cid:durableId="200826108">
    <w:abstractNumId w:val="8"/>
  </w:num>
  <w:num w:numId="8" w16cid:durableId="1507675096">
    <w:abstractNumId w:val="3"/>
  </w:num>
  <w:num w:numId="9" w16cid:durableId="1461336882">
    <w:abstractNumId w:val="1"/>
  </w:num>
  <w:num w:numId="10" w16cid:durableId="1459296964">
    <w:abstractNumId w:val="7"/>
  </w:num>
  <w:num w:numId="11" w16cid:durableId="779303219">
    <w:abstractNumId w:val="11"/>
  </w:num>
  <w:num w:numId="12" w16cid:durableId="504395677">
    <w:abstractNumId w:val="4"/>
  </w:num>
  <w:num w:numId="13" w16cid:durableId="1074861063">
    <w:abstractNumId w:val="10"/>
  </w:num>
  <w:num w:numId="14" w16cid:durableId="3733875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2B6F"/>
    <w:rsid w:val="00095EB4"/>
    <w:rsid w:val="000A45F3"/>
    <w:rsid w:val="000C5845"/>
    <w:rsid w:val="000C633E"/>
    <w:rsid w:val="000E30FA"/>
    <w:rsid w:val="000F1418"/>
    <w:rsid w:val="00123B7D"/>
    <w:rsid w:val="00157D09"/>
    <w:rsid w:val="00161CF1"/>
    <w:rsid w:val="00181C62"/>
    <w:rsid w:val="001B307A"/>
    <w:rsid w:val="001C6318"/>
    <w:rsid w:val="001F30CB"/>
    <w:rsid w:val="00242D75"/>
    <w:rsid w:val="002527D6"/>
    <w:rsid w:val="00252F27"/>
    <w:rsid w:val="003651DD"/>
    <w:rsid w:val="00382F56"/>
    <w:rsid w:val="003F3337"/>
    <w:rsid w:val="0041743D"/>
    <w:rsid w:val="00452763"/>
    <w:rsid w:val="00467A58"/>
    <w:rsid w:val="0047770F"/>
    <w:rsid w:val="00497C32"/>
    <w:rsid w:val="004D4903"/>
    <w:rsid w:val="004D67EE"/>
    <w:rsid w:val="004F166D"/>
    <w:rsid w:val="004F6E32"/>
    <w:rsid w:val="005330B1"/>
    <w:rsid w:val="00567E52"/>
    <w:rsid w:val="00594425"/>
    <w:rsid w:val="005A6BEE"/>
    <w:rsid w:val="005F0BA6"/>
    <w:rsid w:val="0060561F"/>
    <w:rsid w:val="00607449"/>
    <w:rsid w:val="00654E84"/>
    <w:rsid w:val="00686F2F"/>
    <w:rsid w:val="00696646"/>
    <w:rsid w:val="006A12DF"/>
    <w:rsid w:val="00772F2C"/>
    <w:rsid w:val="00776F54"/>
    <w:rsid w:val="00781F20"/>
    <w:rsid w:val="007E025E"/>
    <w:rsid w:val="007F266E"/>
    <w:rsid w:val="007F4B6B"/>
    <w:rsid w:val="00831E0A"/>
    <w:rsid w:val="00845AD1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77902"/>
    <w:rsid w:val="00977C8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AF0082"/>
    <w:rsid w:val="00B34CA6"/>
    <w:rsid w:val="00BA29E0"/>
    <w:rsid w:val="00BE0815"/>
    <w:rsid w:val="00C02F9E"/>
    <w:rsid w:val="00C14EC2"/>
    <w:rsid w:val="00C156EF"/>
    <w:rsid w:val="00C41B60"/>
    <w:rsid w:val="00CB4C7F"/>
    <w:rsid w:val="00CB7CA8"/>
    <w:rsid w:val="00D07991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704D5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D910A4"/>
  <w15:docId w15:val="{DD670B84-62C0-4FC9-AB9A-90696E4D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77C8C"/>
    <w:rPr>
      <w:rFonts w:ascii="Times New Roman" w:hAnsi="Times New Roman" w:cs="Times New Roman"/>
      <w:color w:val="0000FF"/>
      <w:u w:val="single"/>
    </w:rPr>
  </w:style>
  <w:style w:type="character" w:customStyle="1" w:styleId="highlight">
    <w:name w:val="highlight"/>
    <w:basedOn w:val="Domylnaczcionkaakapitu"/>
    <w:rsid w:val="0097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5B59-4036-411B-B635-E3961BBC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1941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Monika Konieczny</cp:lastModifiedBy>
  <cp:revision>3</cp:revision>
  <cp:lastPrinted>2017-10-02T09:55:00Z</cp:lastPrinted>
  <dcterms:created xsi:type="dcterms:W3CDTF">2023-04-05T06:49:00Z</dcterms:created>
  <dcterms:modified xsi:type="dcterms:W3CDTF">2023-04-14T08:56:00Z</dcterms:modified>
</cp:coreProperties>
</file>